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724"/>
      </w:tblGrid>
      <w:tr w:rsidR="004B2F86" w14:paraId="04AF304A" w14:textId="77777777" w:rsidTr="00901DED">
        <w:tc>
          <w:tcPr>
            <w:tcW w:w="4773" w:type="dxa"/>
          </w:tcPr>
          <w:p w14:paraId="4738E82D" w14:textId="77777777" w:rsidR="00901DED" w:rsidRDefault="00901DED" w:rsidP="00901DED">
            <w:pPr>
              <w:widowControl w:val="0"/>
              <w:suppressAutoHyphens/>
              <w:rPr>
                <w:rFonts w:ascii="Comic Sans MS" w:eastAsia="Comic Sans MS" w:hAnsi="Comic Sans MS" w:cs="Comic Sans MS"/>
                <w:i/>
                <w:sz w:val="24"/>
              </w:rPr>
            </w:pPr>
            <w:r>
              <w:rPr>
                <w:rFonts w:ascii="Comic Sans MS" w:eastAsia="Comic Sans MS" w:hAnsi="Comic Sans MS" w:cs="Comic Sans MS"/>
                <w:i/>
                <w:sz w:val="24"/>
              </w:rPr>
              <w:t>Tro og Lys Norge</w:t>
            </w:r>
          </w:p>
          <w:p w14:paraId="03B460B2" w14:textId="77777777" w:rsidR="004B2F86" w:rsidRDefault="004B2F86">
            <w:pPr>
              <w:widowControl w:val="0"/>
              <w:suppressAutoHyphens/>
              <w:rPr>
                <w:rFonts w:ascii="Comic Sans MS" w:eastAsia="Comic Sans MS" w:hAnsi="Comic Sans MS" w:cs="Comic Sans MS"/>
                <w:i/>
                <w:sz w:val="24"/>
              </w:rPr>
            </w:pPr>
          </w:p>
        </w:tc>
        <w:tc>
          <w:tcPr>
            <w:tcW w:w="4773" w:type="dxa"/>
          </w:tcPr>
          <w:p w14:paraId="39EE43E3" w14:textId="1BFC6BE7" w:rsidR="004B2F86" w:rsidRDefault="00CE1E07" w:rsidP="00564DA7">
            <w:pPr>
              <w:widowControl w:val="0"/>
              <w:suppressAutoHyphens/>
              <w:jc w:val="right"/>
              <w:rPr>
                <w:rFonts w:ascii="Comic Sans MS" w:eastAsia="Comic Sans MS" w:hAnsi="Comic Sans MS" w:cs="Comic Sans MS"/>
                <w:i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DC42EAC" wp14:editId="2A5F19AB">
                  <wp:extent cx="1581150" cy="1113328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782" cy="112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D17C05" w14:textId="77777777" w:rsidR="00CC7F72" w:rsidRDefault="00CC7F72">
      <w:pPr>
        <w:widowControl w:val="0"/>
        <w:suppressAutoHyphens/>
        <w:spacing w:after="0" w:line="240" w:lineRule="auto"/>
        <w:rPr>
          <w:rFonts w:ascii="Comic Sans MS" w:eastAsia="Comic Sans MS" w:hAnsi="Comic Sans MS" w:cs="Comic Sans MS"/>
          <w:b/>
          <w:sz w:val="30"/>
          <w:u w:val="single"/>
        </w:rPr>
      </w:pPr>
    </w:p>
    <w:p w14:paraId="4CB35C3B" w14:textId="25DA2EFB" w:rsidR="00E558EF" w:rsidRDefault="00D000A8" w:rsidP="00E558EF">
      <w:pPr>
        <w:widowControl w:val="0"/>
        <w:suppressAutoHyphens/>
        <w:spacing w:after="0" w:line="360" w:lineRule="auto"/>
        <w:ind w:right="50"/>
        <w:rPr>
          <w:rFonts w:ascii="Comic Sans MS" w:eastAsia="Comic Sans MS" w:hAnsi="Comic Sans MS" w:cs="Comic Sans MS"/>
          <w:b/>
          <w:sz w:val="30"/>
          <w:u w:val="single"/>
        </w:rPr>
      </w:pPr>
      <w:r>
        <w:rPr>
          <w:rFonts w:ascii="Comic Sans MS" w:eastAsia="Comic Sans MS" w:hAnsi="Comic Sans MS" w:cs="Comic Sans MS"/>
          <w:b/>
          <w:sz w:val="30"/>
          <w:u w:val="single"/>
        </w:rPr>
        <w:t xml:space="preserve">Innkalling til </w:t>
      </w:r>
      <w:r w:rsidR="00C70315">
        <w:rPr>
          <w:rFonts w:ascii="Comic Sans MS" w:eastAsia="Comic Sans MS" w:hAnsi="Comic Sans MS" w:cs="Comic Sans MS"/>
          <w:b/>
          <w:sz w:val="30"/>
          <w:u w:val="single"/>
        </w:rPr>
        <w:t xml:space="preserve">ekstraordinært </w:t>
      </w:r>
      <w:r>
        <w:rPr>
          <w:rFonts w:ascii="Comic Sans MS" w:eastAsia="Comic Sans MS" w:hAnsi="Comic Sans MS" w:cs="Comic Sans MS"/>
          <w:b/>
          <w:sz w:val="30"/>
          <w:u w:val="single"/>
        </w:rPr>
        <w:t xml:space="preserve">årsmøte på </w:t>
      </w:r>
      <w:proofErr w:type="spellStart"/>
      <w:r w:rsidR="00415950">
        <w:rPr>
          <w:rFonts w:ascii="Comic Sans MS" w:eastAsia="Comic Sans MS" w:hAnsi="Comic Sans MS" w:cs="Comic Sans MS"/>
          <w:b/>
          <w:sz w:val="30"/>
          <w:u w:val="single"/>
        </w:rPr>
        <w:t>Solsetra</w:t>
      </w:r>
      <w:proofErr w:type="spellEnd"/>
      <w:r w:rsidR="000C4D07">
        <w:rPr>
          <w:rFonts w:ascii="Comic Sans MS" w:eastAsia="Comic Sans MS" w:hAnsi="Comic Sans MS" w:cs="Comic Sans MS"/>
          <w:b/>
          <w:sz w:val="30"/>
          <w:u w:val="single"/>
        </w:rPr>
        <w:t xml:space="preserve"> </w:t>
      </w:r>
      <w:r w:rsidR="00FD1FCA">
        <w:rPr>
          <w:rFonts w:ascii="Comic Sans MS" w:eastAsia="Comic Sans MS" w:hAnsi="Comic Sans MS" w:cs="Comic Sans MS"/>
          <w:b/>
          <w:sz w:val="30"/>
          <w:u w:val="single"/>
        </w:rPr>
        <w:t>10. mai 2025</w:t>
      </w:r>
      <w:r w:rsidR="008271BD">
        <w:rPr>
          <w:rFonts w:ascii="Comic Sans MS" w:eastAsia="Comic Sans MS" w:hAnsi="Comic Sans MS" w:cs="Comic Sans MS"/>
          <w:b/>
          <w:sz w:val="30"/>
          <w:u w:val="single"/>
        </w:rPr>
        <w:t xml:space="preserve"> </w:t>
      </w:r>
    </w:p>
    <w:p w14:paraId="0A3CD146" w14:textId="24D1A260" w:rsidR="00C70315" w:rsidRDefault="00C70315" w:rsidP="00310FC8">
      <w:pPr>
        <w:widowControl w:val="0"/>
        <w:suppressAutoHyphens/>
        <w:spacing w:after="0" w:line="240" w:lineRule="auto"/>
        <w:ind w:right="51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Dette er et ekstraordinært årsmøte, der vi tar alle vanlige årsmøtesaker, unntatt valg. Valg vil bli foretatt på ordinært årsmøte, som avholdes </w:t>
      </w:r>
      <w:r w:rsidR="00D602A6">
        <w:rPr>
          <w:rFonts w:ascii="Comic Sans MS" w:eastAsia="Comic Sans MS" w:hAnsi="Comic Sans MS" w:cs="Comic Sans MS"/>
          <w:sz w:val="24"/>
        </w:rPr>
        <w:t>samtidig</w:t>
      </w:r>
      <w:r>
        <w:rPr>
          <w:rFonts w:ascii="Comic Sans MS" w:eastAsia="Comic Sans MS" w:hAnsi="Comic Sans MS" w:cs="Comic Sans MS"/>
          <w:sz w:val="24"/>
        </w:rPr>
        <w:t xml:space="preserve"> med general</w:t>
      </w:r>
      <w:r w:rsidR="001616A9">
        <w:rPr>
          <w:rFonts w:ascii="Comic Sans MS" w:eastAsia="Comic Sans MS" w:hAnsi="Comic Sans MS" w:cs="Comic Sans MS"/>
          <w:sz w:val="24"/>
        </w:rPr>
        <w:t>–</w:t>
      </w:r>
      <w:r>
        <w:rPr>
          <w:rFonts w:ascii="Comic Sans MS" w:eastAsia="Comic Sans MS" w:hAnsi="Comic Sans MS" w:cs="Comic Sans MS"/>
          <w:sz w:val="24"/>
        </w:rPr>
        <w:t>forsamlingen i Nordlysprovinsen</w:t>
      </w:r>
      <w:r w:rsidR="00310FC8">
        <w:rPr>
          <w:rFonts w:ascii="Comic Sans MS" w:eastAsia="Comic Sans MS" w:hAnsi="Comic Sans MS" w:cs="Comic Sans MS"/>
          <w:sz w:val="24"/>
        </w:rPr>
        <w:t xml:space="preserve"> 12. – 14.09.2025.</w:t>
      </w:r>
    </w:p>
    <w:p w14:paraId="17BB2EF7" w14:textId="3CCADF1C" w:rsidR="000400CB" w:rsidRDefault="000400CB" w:rsidP="002D1AE9">
      <w:pPr>
        <w:widowControl w:val="0"/>
        <w:suppressAutoHyphens/>
        <w:spacing w:line="240" w:lineRule="auto"/>
        <w:ind w:right="51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 xml:space="preserve">Hver gruppe kan </w:t>
      </w:r>
      <w:r w:rsidR="000D6D34">
        <w:rPr>
          <w:rFonts w:ascii="Comic Sans MS" w:eastAsia="Comic Sans MS" w:hAnsi="Comic Sans MS" w:cs="Comic Sans MS"/>
          <w:sz w:val="24"/>
        </w:rPr>
        <w:t>ha</w:t>
      </w:r>
      <w:r>
        <w:rPr>
          <w:rFonts w:ascii="Comic Sans MS" w:eastAsia="Comic Sans MS" w:hAnsi="Comic Sans MS" w:cs="Comic Sans MS"/>
          <w:sz w:val="24"/>
        </w:rPr>
        <w:t xml:space="preserve"> to delegater </w:t>
      </w:r>
      <w:r w:rsidR="000D6D34">
        <w:rPr>
          <w:rFonts w:ascii="Comic Sans MS" w:eastAsia="Comic Sans MS" w:hAnsi="Comic Sans MS" w:cs="Comic Sans MS"/>
          <w:sz w:val="24"/>
        </w:rPr>
        <w:t>på</w:t>
      </w:r>
      <w:r>
        <w:rPr>
          <w:rFonts w:ascii="Comic Sans MS" w:eastAsia="Comic Sans MS" w:hAnsi="Comic Sans MS" w:cs="Comic Sans MS"/>
          <w:sz w:val="24"/>
        </w:rPr>
        <w:t xml:space="preserve"> årsmøte</w:t>
      </w:r>
      <w:r w:rsidR="000D6D34">
        <w:rPr>
          <w:rFonts w:ascii="Comic Sans MS" w:eastAsia="Comic Sans MS" w:hAnsi="Comic Sans MS" w:cs="Comic Sans MS"/>
          <w:sz w:val="24"/>
        </w:rPr>
        <w:t>t</w:t>
      </w:r>
      <w:r>
        <w:rPr>
          <w:rFonts w:ascii="Comic Sans MS" w:eastAsia="Comic Sans MS" w:hAnsi="Comic Sans MS" w:cs="Comic Sans MS"/>
          <w:sz w:val="24"/>
        </w:rPr>
        <w:t xml:space="preserve"> med tale- og stemmerett. Øvrige deltakere fra samme gruppe kan være til stede som observatører</w:t>
      </w:r>
      <w:r w:rsidR="00861977">
        <w:rPr>
          <w:rFonts w:ascii="Comic Sans MS" w:eastAsia="Comic Sans MS" w:hAnsi="Comic Sans MS" w:cs="Comic Sans MS"/>
          <w:sz w:val="24"/>
        </w:rPr>
        <w:t>,</w:t>
      </w:r>
      <w:r>
        <w:rPr>
          <w:rFonts w:ascii="Comic Sans MS" w:eastAsia="Comic Sans MS" w:hAnsi="Comic Sans MS" w:cs="Comic Sans MS"/>
          <w:sz w:val="24"/>
        </w:rPr>
        <w:t xml:space="preserve"> uten stemme</w:t>
      </w:r>
      <w:r w:rsidR="001616A9">
        <w:rPr>
          <w:rFonts w:ascii="Comic Sans MS" w:eastAsia="Comic Sans MS" w:hAnsi="Comic Sans MS" w:cs="Comic Sans MS"/>
          <w:sz w:val="24"/>
        </w:rPr>
        <w:t>-</w:t>
      </w:r>
      <w:r>
        <w:rPr>
          <w:rFonts w:ascii="Comic Sans MS" w:eastAsia="Comic Sans MS" w:hAnsi="Comic Sans MS" w:cs="Comic Sans MS"/>
          <w:sz w:val="24"/>
        </w:rPr>
        <w:t>rett, men kan tilkjennes talerett</w:t>
      </w:r>
      <w:r w:rsidR="000D6D34">
        <w:rPr>
          <w:rFonts w:ascii="Comic Sans MS" w:eastAsia="Comic Sans MS" w:hAnsi="Comic Sans MS" w:cs="Comic Sans MS"/>
          <w:sz w:val="24"/>
        </w:rPr>
        <w:t>.</w:t>
      </w:r>
    </w:p>
    <w:p w14:paraId="276C1F66" w14:textId="37E29361" w:rsidR="00FB6C2A" w:rsidRPr="00E558EF" w:rsidRDefault="00D000A8" w:rsidP="002D1AE9">
      <w:pPr>
        <w:widowControl w:val="0"/>
        <w:suppressAutoHyphens/>
        <w:spacing w:line="240" w:lineRule="auto"/>
        <w:ind w:right="51"/>
        <w:rPr>
          <w:rFonts w:ascii="Comic Sans MS" w:eastAsia="Comic Sans MS" w:hAnsi="Comic Sans MS" w:cs="Comic Sans MS"/>
          <w:b/>
          <w:sz w:val="30"/>
          <w:u w:val="single"/>
        </w:rPr>
      </w:pPr>
      <w:r w:rsidRPr="00E558EF">
        <w:rPr>
          <w:rFonts w:ascii="Comic Sans MS" w:eastAsia="Comic Sans MS" w:hAnsi="Comic Sans MS" w:cs="Comic Sans MS"/>
          <w:b/>
          <w:sz w:val="30"/>
          <w:u w:val="single"/>
        </w:rPr>
        <w:t>Saksliste:</w:t>
      </w:r>
    </w:p>
    <w:p w14:paraId="276C1F68" w14:textId="7278BB5D" w:rsidR="00FB6C2A" w:rsidRPr="00B90259" w:rsidRDefault="00D000A8" w:rsidP="00FD5FD3">
      <w:pPr>
        <w:pStyle w:val="Listeavsnitt"/>
        <w:widowControl w:val="0"/>
        <w:numPr>
          <w:ilvl w:val="0"/>
          <w:numId w:val="2"/>
        </w:numPr>
        <w:suppressAutoHyphens/>
        <w:spacing w:after="120" w:line="240" w:lineRule="auto"/>
        <w:ind w:left="425" w:hanging="357"/>
        <w:contextualSpacing w:val="0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Godkjenning av innkalling</w:t>
      </w:r>
    </w:p>
    <w:p w14:paraId="276C1F6A" w14:textId="0C3420D1" w:rsidR="00FB6C2A" w:rsidRPr="00B90259" w:rsidRDefault="00D000A8" w:rsidP="00FD5FD3">
      <w:pPr>
        <w:pStyle w:val="Listeavsnitt"/>
        <w:widowControl w:val="0"/>
        <w:numPr>
          <w:ilvl w:val="0"/>
          <w:numId w:val="2"/>
        </w:numPr>
        <w:suppressAutoHyphens/>
        <w:spacing w:after="120" w:line="240" w:lineRule="auto"/>
        <w:ind w:left="425" w:hanging="357"/>
        <w:contextualSpacing w:val="0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Godkjenning av saksliste</w:t>
      </w:r>
    </w:p>
    <w:p w14:paraId="276C1F6C" w14:textId="33952FF3" w:rsidR="00FB6C2A" w:rsidRPr="00B90259" w:rsidRDefault="00D000A8" w:rsidP="00B90259">
      <w:pPr>
        <w:pStyle w:val="Listeavsnitt"/>
        <w:widowControl w:val="0"/>
        <w:numPr>
          <w:ilvl w:val="0"/>
          <w:numId w:val="2"/>
        </w:numPr>
        <w:suppressAutoHyphens/>
        <w:spacing w:after="0" w:line="240" w:lineRule="auto"/>
        <w:ind w:left="426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Konstituering:</w:t>
      </w:r>
    </w:p>
    <w:p w14:paraId="276C1F6D" w14:textId="1E479565" w:rsidR="00FB6C2A" w:rsidRDefault="00D000A8" w:rsidP="00607233">
      <w:pPr>
        <w:pStyle w:val="Listeavsnitt"/>
        <w:widowControl w:val="0"/>
        <w:numPr>
          <w:ilvl w:val="2"/>
          <w:numId w:val="3"/>
        </w:numPr>
        <w:suppressAutoHyphens/>
        <w:spacing w:after="0" w:line="240" w:lineRule="auto"/>
        <w:ind w:left="851"/>
        <w:rPr>
          <w:rFonts w:ascii="Comic Sans MS" w:eastAsia="Comic Sans MS" w:hAnsi="Comic Sans MS" w:cs="Comic Sans MS"/>
          <w:sz w:val="24"/>
        </w:rPr>
      </w:pPr>
      <w:r w:rsidRPr="00CA18BF">
        <w:rPr>
          <w:rFonts w:ascii="Comic Sans MS" w:eastAsia="Comic Sans MS" w:hAnsi="Comic Sans MS" w:cs="Comic Sans MS"/>
          <w:sz w:val="24"/>
        </w:rPr>
        <w:t>Valg av møteleder</w:t>
      </w:r>
    </w:p>
    <w:p w14:paraId="50F2EDFA" w14:textId="77777777" w:rsidR="00192A7C" w:rsidRDefault="00192A7C" w:rsidP="00607233">
      <w:pPr>
        <w:pStyle w:val="Listeavsnitt"/>
        <w:widowControl w:val="0"/>
        <w:numPr>
          <w:ilvl w:val="1"/>
          <w:numId w:val="3"/>
        </w:numPr>
        <w:suppressAutoHyphens/>
        <w:spacing w:after="0" w:line="240" w:lineRule="auto"/>
        <w:ind w:left="851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valg av referent</w:t>
      </w:r>
    </w:p>
    <w:p w14:paraId="226083C1" w14:textId="77777777" w:rsidR="00192A7C" w:rsidRDefault="00192A7C" w:rsidP="00607233">
      <w:pPr>
        <w:pStyle w:val="Listeavsnitt"/>
        <w:widowControl w:val="0"/>
        <w:numPr>
          <w:ilvl w:val="1"/>
          <w:numId w:val="3"/>
        </w:numPr>
        <w:suppressAutoHyphens/>
        <w:spacing w:after="0" w:line="240" w:lineRule="auto"/>
        <w:ind w:left="851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Valg av to personer til å underskrive protokollen</w:t>
      </w:r>
    </w:p>
    <w:p w14:paraId="2296D62E" w14:textId="77777777" w:rsidR="00192A7C" w:rsidRPr="00B90259" w:rsidRDefault="00192A7C" w:rsidP="00607233">
      <w:pPr>
        <w:pStyle w:val="Listeavsnitt"/>
        <w:widowControl w:val="0"/>
        <w:numPr>
          <w:ilvl w:val="1"/>
          <w:numId w:val="3"/>
        </w:numPr>
        <w:suppressAutoHyphens/>
        <w:spacing w:after="120" w:line="240" w:lineRule="auto"/>
        <w:ind w:left="851" w:hanging="357"/>
        <w:contextualSpacing w:val="0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Valg av tellekorps</w:t>
      </w:r>
    </w:p>
    <w:p w14:paraId="276C1F72" w14:textId="781316B1" w:rsidR="00FB6C2A" w:rsidRPr="00B90259" w:rsidRDefault="003F0508" w:rsidP="00FD5FD3">
      <w:pPr>
        <w:pStyle w:val="Listeavsnitt"/>
        <w:widowControl w:val="0"/>
        <w:numPr>
          <w:ilvl w:val="0"/>
          <w:numId w:val="2"/>
        </w:numPr>
        <w:suppressAutoHyphens/>
        <w:spacing w:after="120" w:line="240" w:lineRule="auto"/>
        <w:ind w:left="425" w:hanging="357"/>
        <w:contextualSpacing w:val="0"/>
        <w:rPr>
          <w:rFonts w:ascii="Comic Sans MS" w:eastAsia="Comic Sans MS" w:hAnsi="Comic Sans MS" w:cs="Comic Sans MS"/>
          <w:sz w:val="24"/>
        </w:rPr>
      </w:pPr>
      <w:r w:rsidRPr="00B90259">
        <w:rPr>
          <w:rFonts w:ascii="Comic Sans MS" w:eastAsia="Comic Sans MS" w:hAnsi="Comic Sans MS" w:cs="Comic Sans MS"/>
          <w:sz w:val="24"/>
        </w:rPr>
        <w:t>Gjennomgang</w:t>
      </w:r>
      <w:r w:rsidR="00D000A8" w:rsidRPr="00B90259">
        <w:rPr>
          <w:rFonts w:ascii="Comic Sans MS" w:eastAsia="Comic Sans MS" w:hAnsi="Comic Sans MS" w:cs="Comic Sans MS"/>
          <w:sz w:val="24"/>
        </w:rPr>
        <w:t xml:space="preserve"> </w:t>
      </w:r>
      <w:r w:rsidR="00932D6E" w:rsidRPr="00B90259">
        <w:rPr>
          <w:rFonts w:ascii="Comic Sans MS" w:eastAsia="Comic Sans MS" w:hAnsi="Comic Sans MS" w:cs="Comic Sans MS"/>
          <w:sz w:val="24"/>
        </w:rPr>
        <w:t xml:space="preserve">og godkjenning </w:t>
      </w:r>
      <w:r w:rsidR="00D000A8" w:rsidRPr="00B90259">
        <w:rPr>
          <w:rFonts w:ascii="Comic Sans MS" w:eastAsia="Comic Sans MS" w:hAnsi="Comic Sans MS" w:cs="Comic Sans MS"/>
          <w:sz w:val="24"/>
        </w:rPr>
        <w:t>av årsmelding</w:t>
      </w:r>
      <w:r w:rsidR="000F235B" w:rsidRPr="00B90259">
        <w:rPr>
          <w:rFonts w:ascii="Comic Sans MS" w:eastAsia="Comic Sans MS" w:hAnsi="Comic Sans MS" w:cs="Comic Sans MS"/>
          <w:sz w:val="24"/>
        </w:rPr>
        <w:t xml:space="preserve"> for </w:t>
      </w:r>
      <w:r w:rsidR="00875A2C" w:rsidRPr="00B90259">
        <w:rPr>
          <w:rFonts w:ascii="Comic Sans MS" w:eastAsia="Comic Sans MS" w:hAnsi="Comic Sans MS" w:cs="Comic Sans MS"/>
          <w:sz w:val="24"/>
        </w:rPr>
        <w:t>202</w:t>
      </w:r>
      <w:r w:rsidR="00977185" w:rsidRPr="00B90259">
        <w:rPr>
          <w:rFonts w:ascii="Comic Sans MS" w:eastAsia="Comic Sans MS" w:hAnsi="Comic Sans MS" w:cs="Comic Sans MS"/>
          <w:sz w:val="24"/>
        </w:rPr>
        <w:t>4</w:t>
      </w:r>
    </w:p>
    <w:p w14:paraId="276C1F75" w14:textId="034FF97C" w:rsidR="00FB6C2A" w:rsidRPr="00D22920" w:rsidRDefault="00D000A8" w:rsidP="00D22920">
      <w:pPr>
        <w:pStyle w:val="Listeavsnitt"/>
        <w:widowControl w:val="0"/>
        <w:numPr>
          <w:ilvl w:val="0"/>
          <w:numId w:val="2"/>
        </w:numPr>
        <w:suppressAutoHyphens/>
        <w:spacing w:after="120" w:line="240" w:lineRule="auto"/>
        <w:ind w:left="425" w:hanging="357"/>
        <w:contextualSpacing w:val="0"/>
        <w:rPr>
          <w:rFonts w:ascii="Comic Sans MS" w:eastAsia="Comic Sans MS" w:hAnsi="Comic Sans MS" w:cs="Comic Sans MS"/>
          <w:sz w:val="24"/>
        </w:rPr>
      </w:pPr>
      <w:r w:rsidRPr="00D22920">
        <w:rPr>
          <w:rFonts w:ascii="Comic Sans MS" w:eastAsia="Comic Sans MS" w:hAnsi="Comic Sans MS" w:cs="Comic Sans MS"/>
          <w:sz w:val="24"/>
        </w:rPr>
        <w:t>G</w:t>
      </w:r>
      <w:r w:rsidR="003F0508" w:rsidRPr="00D22920">
        <w:rPr>
          <w:rFonts w:ascii="Comic Sans MS" w:eastAsia="Comic Sans MS" w:hAnsi="Comic Sans MS" w:cs="Comic Sans MS"/>
          <w:sz w:val="24"/>
        </w:rPr>
        <w:t>jennomgang og g</w:t>
      </w:r>
      <w:r w:rsidRPr="00D22920">
        <w:rPr>
          <w:rFonts w:ascii="Comic Sans MS" w:eastAsia="Comic Sans MS" w:hAnsi="Comic Sans MS" w:cs="Comic Sans MS"/>
          <w:sz w:val="24"/>
        </w:rPr>
        <w:t>odkjenning av revidert årsregnskap</w:t>
      </w:r>
      <w:r w:rsidR="000F235B" w:rsidRPr="00D22920">
        <w:rPr>
          <w:rFonts w:ascii="Comic Sans MS" w:eastAsia="Comic Sans MS" w:hAnsi="Comic Sans MS" w:cs="Comic Sans MS"/>
          <w:sz w:val="24"/>
        </w:rPr>
        <w:t xml:space="preserve"> for </w:t>
      </w:r>
      <w:r w:rsidR="00875A2C" w:rsidRPr="00D22920">
        <w:rPr>
          <w:rFonts w:ascii="Comic Sans MS" w:eastAsia="Comic Sans MS" w:hAnsi="Comic Sans MS" w:cs="Comic Sans MS"/>
          <w:sz w:val="24"/>
        </w:rPr>
        <w:t>202</w:t>
      </w:r>
      <w:r w:rsidR="00977185" w:rsidRPr="00D22920">
        <w:rPr>
          <w:rFonts w:ascii="Comic Sans MS" w:eastAsia="Comic Sans MS" w:hAnsi="Comic Sans MS" w:cs="Comic Sans MS"/>
          <w:sz w:val="24"/>
        </w:rPr>
        <w:t>4</w:t>
      </w:r>
      <w:r w:rsidR="00D22920" w:rsidRPr="00D22920">
        <w:rPr>
          <w:rFonts w:ascii="Comic Sans MS" w:eastAsia="Comic Sans MS" w:hAnsi="Comic Sans MS" w:cs="Comic Sans MS"/>
          <w:sz w:val="24"/>
        </w:rPr>
        <w:br/>
      </w:r>
      <w:r w:rsidR="006D55FB" w:rsidRPr="00D22920">
        <w:rPr>
          <w:rFonts w:ascii="Comic Sans MS" w:eastAsia="Comic Sans MS" w:hAnsi="Comic Sans MS" w:cs="Comic Sans MS"/>
          <w:sz w:val="24"/>
        </w:rPr>
        <w:t>R</w:t>
      </w:r>
      <w:r w:rsidR="00977185" w:rsidRPr="00D22920">
        <w:rPr>
          <w:rFonts w:ascii="Comic Sans MS" w:eastAsia="Comic Sans MS" w:hAnsi="Comic Sans MS" w:cs="Comic Sans MS"/>
          <w:sz w:val="24"/>
        </w:rPr>
        <w:t>egnskap for sommersamli</w:t>
      </w:r>
      <w:r w:rsidR="00544005" w:rsidRPr="00D22920">
        <w:rPr>
          <w:rFonts w:ascii="Comic Sans MS" w:eastAsia="Comic Sans MS" w:hAnsi="Comic Sans MS" w:cs="Comic Sans MS"/>
          <w:sz w:val="24"/>
        </w:rPr>
        <w:t>ng</w:t>
      </w:r>
      <w:r w:rsidR="004028D6" w:rsidRPr="00D22920">
        <w:rPr>
          <w:rFonts w:ascii="Comic Sans MS" w:eastAsia="Comic Sans MS" w:hAnsi="Comic Sans MS" w:cs="Comic Sans MS"/>
          <w:sz w:val="24"/>
        </w:rPr>
        <w:t>e</w:t>
      </w:r>
      <w:r w:rsidR="00977185" w:rsidRPr="00D22920">
        <w:rPr>
          <w:rFonts w:ascii="Comic Sans MS" w:eastAsia="Comic Sans MS" w:hAnsi="Comic Sans MS" w:cs="Comic Sans MS"/>
          <w:sz w:val="24"/>
        </w:rPr>
        <w:t>n 2024</w:t>
      </w:r>
      <w:r w:rsidR="006D55FB" w:rsidRPr="00D22920">
        <w:rPr>
          <w:rFonts w:ascii="Comic Sans MS" w:eastAsia="Comic Sans MS" w:hAnsi="Comic Sans MS" w:cs="Comic Sans MS"/>
          <w:sz w:val="24"/>
        </w:rPr>
        <w:t xml:space="preserve"> til orientering</w:t>
      </w:r>
    </w:p>
    <w:p w14:paraId="073B34E2" w14:textId="3898429E" w:rsidR="00042DE1" w:rsidRPr="00D22920" w:rsidRDefault="00D000A8" w:rsidP="00D22920">
      <w:pPr>
        <w:pStyle w:val="Standard"/>
        <w:numPr>
          <w:ilvl w:val="0"/>
          <w:numId w:val="2"/>
        </w:numPr>
        <w:spacing w:after="120"/>
        <w:ind w:left="425" w:hanging="357"/>
        <w:rPr>
          <w:rFonts w:ascii="Comic Sans MS" w:hAnsi="Comic Sans MS"/>
        </w:rPr>
      </w:pPr>
      <w:r w:rsidRPr="00D22920">
        <w:rPr>
          <w:rFonts w:ascii="Comic Sans MS" w:hAnsi="Comic Sans MS"/>
        </w:rPr>
        <w:t>Eventuelle v</w:t>
      </w:r>
      <w:r w:rsidR="00042DE1" w:rsidRPr="00D22920">
        <w:rPr>
          <w:rFonts w:ascii="Comic Sans MS" w:hAnsi="Comic Sans MS"/>
        </w:rPr>
        <w:t>edtektsendringer</w:t>
      </w:r>
    </w:p>
    <w:p w14:paraId="7EAFA274" w14:textId="77777777" w:rsidR="00192A7C" w:rsidRDefault="006D55FB" w:rsidP="00CA4169">
      <w:pPr>
        <w:pStyle w:val="Standard"/>
        <w:numPr>
          <w:ilvl w:val="0"/>
          <w:numId w:val="2"/>
        </w:numPr>
        <w:ind w:left="426" w:right="-659"/>
        <w:rPr>
          <w:rFonts w:ascii="Comic Sans MS" w:hAnsi="Comic Sans MS"/>
        </w:rPr>
      </w:pPr>
      <w:r>
        <w:rPr>
          <w:rFonts w:ascii="Comic Sans MS" w:hAnsi="Comic Sans MS"/>
        </w:rPr>
        <w:t>S</w:t>
      </w:r>
      <w:r w:rsidR="00042DE1">
        <w:rPr>
          <w:rFonts w:ascii="Comic Sans MS" w:hAnsi="Comic Sans MS"/>
        </w:rPr>
        <w:t>aker fra den nasjonale styringsgruppa</w:t>
      </w:r>
    </w:p>
    <w:p w14:paraId="5CDF876C" w14:textId="4A48A6FA" w:rsidR="00D3666E" w:rsidRDefault="00D3666E" w:rsidP="003532AC">
      <w:pPr>
        <w:pStyle w:val="Standard"/>
        <w:numPr>
          <w:ilvl w:val="1"/>
          <w:numId w:val="2"/>
        </w:numPr>
        <w:spacing w:after="120"/>
        <w:ind w:left="851" w:right="50" w:hanging="357"/>
        <w:rPr>
          <w:rFonts w:ascii="Comic Sans MS" w:hAnsi="Comic Sans MS"/>
        </w:rPr>
      </w:pPr>
      <w:r w:rsidRPr="00A8167C">
        <w:rPr>
          <w:rFonts w:ascii="Comic Sans MS" w:eastAsia="Comic Sans MS" w:hAnsi="Comic Sans MS" w:cs="Comic Sans MS"/>
          <w:kern w:val="0"/>
          <w:szCs w:val="22"/>
          <w:lang w:eastAsia="nb-NO" w:bidi="ar-SA"/>
        </w:rPr>
        <w:t>Tro og Lys Norges fortsatte tilknytning til den internasjonale Tro og Lys-</w:t>
      </w:r>
      <w:r>
        <w:rPr>
          <w:rFonts w:ascii="Comic Sans MS" w:hAnsi="Comic Sans MS"/>
        </w:rPr>
        <w:t>bevegelsen</w:t>
      </w:r>
    </w:p>
    <w:p w14:paraId="07C97127" w14:textId="782A299D" w:rsidR="00042DE1" w:rsidRDefault="00042DE1" w:rsidP="00CA4169">
      <w:pPr>
        <w:pStyle w:val="Standard"/>
        <w:numPr>
          <w:ilvl w:val="0"/>
          <w:numId w:val="2"/>
        </w:numPr>
        <w:ind w:left="426" w:right="-427"/>
        <w:rPr>
          <w:rFonts w:ascii="Comic Sans MS" w:hAnsi="Comic Sans MS"/>
        </w:rPr>
      </w:pPr>
      <w:r>
        <w:rPr>
          <w:rFonts w:ascii="Comic Sans MS" w:hAnsi="Comic Sans MS"/>
        </w:rPr>
        <w:t xml:space="preserve">Eventuelle saker fra de lokale styringsgruppene. </w:t>
      </w:r>
      <w:r>
        <w:rPr>
          <w:rFonts w:ascii="Comic Sans MS" w:hAnsi="Comic Sans MS"/>
        </w:rPr>
        <w:br/>
        <w:t xml:space="preserve">Saker må være meldt til </w:t>
      </w:r>
      <w:r w:rsidR="00C25A46">
        <w:rPr>
          <w:rFonts w:ascii="Comic Sans MS" w:hAnsi="Comic Sans MS"/>
        </w:rPr>
        <w:t xml:space="preserve">den nasjonale </w:t>
      </w:r>
      <w:r w:rsidR="0076654C" w:rsidRPr="00932D6E">
        <w:rPr>
          <w:rFonts w:ascii="Comic Sans MS" w:hAnsi="Comic Sans MS"/>
        </w:rPr>
        <w:t>styr</w:t>
      </w:r>
      <w:r w:rsidR="00E3006E" w:rsidRPr="00932D6E">
        <w:rPr>
          <w:rFonts w:ascii="Comic Sans MS" w:hAnsi="Comic Sans MS"/>
        </w:rPr>
        <w:t>ingsgruppa</w:t>
      </w:r>
      <w:r w:rsidRPr="00932D6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senest </w:t>
      </w:r>
      <w:r w:rsidR="009E4AAB">
        <w:rPr>
          <w:rFonts w:ascii="Comic Sans MS" w:hAnsi="Comic Sans MS"/>
        </w:rPr>
        <w:t>25</w:t>
      </w:r>
      <w:r w:rsidR="004D4A9C">
        <w:rPr>
          <w:rFonts w:ascii="Comic Sans MS" w:hAnsi="Comic Sans MS"/>
        </w:rPr>
        <w:t>. april 202</w:t>
      </w:r>
      <w:r w:rsidR="009E4AAB">
        <w:rPr>
          <w:rFonts w:ascii="Comic Sans MS" w:hAnsi="Comic Sans MS"/>
        </w:rPr>
        <w:t>5</w:t>
      </w:r>
      <w:r w:rsidR="00C25A46">
        <w:rPr>
          <w:rFonts w:ascii="Comic Sans MS" w:hAnsi="Comic Sans MS"/>
        </w:rPr>
        <w:t>.</w:t>
      </w:r>
    </w:p>
    <w:p w14:paraId="560695B8" w14:textId="77777777" w:rsidR="00042DE1" w:rsidRDefault="00042DE1" w:rsidP="00B90259">
      <w:pPr>
        <w:pStyle w:val="Standard"/>
        <w:ind w:left="426" w:right="-427"/>
        <w:rPr>
          <w:rFonts w:ascii="Comic Sans MS" w:hAnsi="Comic Sans MS"/>
        </w:rPr>
      </w:pPr>
    </w:p>
    <w:p w14:paraId="276C1F78" w14:textId="60A85464" w:rsidR="00FB6C2A" w:rsidRDefault="00C06BBF">
      <w:pPr>
        <w:widowControl w:val="0"/>
        <w:suppressAutoHyphens/>
        <w:spacing w:after="0" w:line="240" w:lineRule="auto"/>
        <w:ind w:right="-427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31</w:t>
      </w:r>
      <w:r w:rsidR="00C9489D">
        <w:rPr>
          <w:rFonts w:ascii="Comic Sans MS" w:eastAsia="Comic Sans MS" w:hAnsi="Comic Sans MS" w:cs="Comic Sans MS"/>
          <w:sz w:val="24"/>
        </w:rPr>
        <w:t>.01.202</w:t>
      </w:r>
      <w:r>
        <w:rPr>
          <w:rFonts w:ascii="Comic Sans MS" w:eastAsia="Comic Sans MS" w:hAnsi="Comic Sans MS" w:cs="Comic Sans MS"/>
          <w:sz w:val="24"/>
        </w:rPr>
        <w:t>5</w:t>
      </w:r>
    </w:p>
    <w:p w14:paraId="16A3D447" w14:textId="7A9FD84F" w:rsidR="00A10D32" w:rsidRDefault="00D000A8">
      <w:pPr>
        <w:widowControl w:val="0"/>
        <w:suppressAutoHyphens/>
        <w:spacing w:after="0" w:line="240" w:lineRule="auto"/>
        <w:ind w:right="-427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For styringsgruppa</w:t>
      </w:r>
    </w:p>
    <w:p w14:paraId="53363CDA" w14:textId="77777777" w:rsidR="00A10D32" w:rsidRDefault="00A10D32">
      <w:pPr>
        <w:widowControl w:val="0"/>
        <w:suppressAutoHyphens/>
        <w:spacing w:after="0" w:line="240" w:lineRule="auto"/>
        <w:ind w:right="-427"/>
        <w:rPr>
          <w:rFonts w:ascii="Comic Sans MS" w:eastAsia="Comic Sans MS" w:hAnsi="Comic Sans MS" w:cs="Comic Sans MS"/>
          <w:sz w:val="24"/>
        </w:rPr>
      </w:pPr>
    </w:p>
    <w:p w14:paraId="4990E3E9" w14:textId="77777777" w:rsidR="00B91929" w:rsidRDefault="00B91929">
      <w:pPr>
        <w:widowControl w:val="0"/>
        <w:suppressAutoHyphens/>
        <w:spacing w:after="0" w:line="240" w:lineRule="auto"/>
        <w:ind w:right="-427"/>
        <w:rPr>
          <w:rFonts w:ascii="Comic Sans MS" w:eastAsia="Comic Sans MS" w:hAnsi="Comic Sans MS" w:cs="Comic Sans MS"/>
          <w:sz w:val="24"/>
        </w:rPr>
      </w:pPr>
    </w:p>
    <w:p w14:paraId="276C1F7C" w14:textId="34C7C017" w:rsidR="00FB6C2A" w:rsidRDefault="00782FE3">
      <w:pPr>
        <w:widowControl w:val="0"/>
        <w:suppressAutoHyphens/>
        <w:spacing w:after="0" w:line="240" w:lineRule="auto"/>
        <w:ind w:right="-427"/>
        <w:rPr>
          <w:rFonts w:ascii="Comic Sans MS" w:eastAsia="Comic Sans MS" w:hAnsi="Comic Sans MS" w:cs="Comic Sans MS"/>
          <w:sz w:val="24"/>
        </w:rPr>
      </w:pPr>
      <w:r>
        <w:rPr>
          <w:rFonts w:ascii="Comic Sans MS" w:eastAsia="Comic Sans MS" w:hAnsi="Comic Sans MS" w:cs="Comic Sans MS"/>
          <w:sz w:val="24"/>
        </w:rPr>
        <w:t>Eli Landro</w:t>
      </w:r>
      <w:r w:rsidR="00357CE3">
        <w:rPr>
          <w:rFonts w:ascii="Comic Sans MS" w:eastAsia="Comic Sans MS" w:hAnsi="Comic Sans MS" w:cs="Comic Sans MS"/>
          <w:sz w:val="24"/>
        </w:rPr>
        <w:t xml:space="preserve"> (sign.)</w:t>
      </w:r>
    </w:p>
    <w:p w14:paraId="276C1F7F" w14:textId="36AC3CDC" w:rsidR="00FB6C2A" w:rsidRDefault="00D000A8">
      <w:pPr>
        <w:widowControl w:val="0"/>
        <w:suppressAutoHyphens/>
        <w:spacing w:after="0" w:line="240" w:lineRule="auto"/>
        <w:ind w:right="-427"/>
        <w:rPr>
          <w:rFonts w:ascii="Liberation Serif" w:eastAsia="Liberation Serif" w:hAnsi="Liberation Serif" w:cs="Liberation Serif"/>
          <w:sz w:val="24"/>
        </w:rPr>
      </w:pPr>
      <w:r>
        <w:rPr>
          <w:rFonts w:ascii="Comic Sans MS" w:eastAsia="Comic Sans MS" w:hAnsi="Comic Sans MS" w:cs="Comic Sans MS"/>
          <w:sz w:val="24"/>
        </w:rPr>
        <w:t>Leder</w:t>
      </w:r>
    </w:p>
    <w:sectPr w:rsidR="00FB6C2A" w:rsidSect="00B91929">
      <w:pgSz w:w="12240" w:h="15840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E77"/>
    <w:multiLevelType w:val="hybridMultilevel"/>
    <w:tmpl w:val="7D9A117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42115"/>
    <w:multiLevelType w:val="multilevel"/>
    <w:tmpl w:val="2988C6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D112D99"/>
    <w:multiLevelType w:val="multilevel"/>
    <w:tmpl w:val="26C6E5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5074562">
    <w:abstractNumId w:val="0"/>
  </w:num>
  <w:num w:numId="2" w16cid:durableId="105850053">
    <w:abstractNumId w:val="2"/>
  </w:num>
  <w:num w:numId="3" w16cid:durableId="934901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2A"/>
    <w:rsid w:val="000106DB"/>
    <w:rsid w:val="000400CB"/>
    <w:rsid w:val="000412C4"/>
    <w:rsid w:val="00042DE1"/>
    <w:rsid w:val="00074CAA"/>
    <w:rsid w:val="000C4D07"/>
    <w:rsid w:val="000D6D34"/>
    <w:rsid w:val="000F235B"/>
    <w:rsid w:val="001616A9"/>
    <w:rsid w:val="001725CC"/>
    <w:rsid w:val="00192A7C"/>
    <w:rsid w:val="001D22FA"/>
    <w:rsid w:val="001F2B36"/>
    <w:rsid w:val="00251E24"/>
    <w:rsid w:val="002D1AE9"/>
    <w:rsid w:val="00307026"/>
    <w:rsid w:val="00310FC8"/>
    <w:rsid w:val="003532AC"/>
    <w:rsid w:val="00357CE3"/>
    <w:rsid w:val="00364557"/>
    <w:rsid w:val="003719AA"/>
    <w:rsid w:val="00373633"/>
    <w:rsid w:val="003F0508"/>
    <w:rsid w:val="004028D6"/>
    <w:rsid w:val="00415950"/>
    <w:rsid w:val="00494F2E"/>
    <w:rsid w:val="004B2F86"/>
    <w:rsid w:val="004D4A9C"/>
    <w:rsid w:val="00544005"/>
    <w:rsid w:val="00564DA7"/>
    <w:rsid w:val="005E3D2B"/>
    <w:rsid w:val="00607233"/>
    <w:rsid w:val="00692930"/>
    <w:rsid w:val="006D1FD4"/>
    <w:rsid w:val="006D55FB"/>
    <w:rsid w:val="00705097"/>
    <w:rsid w:val="00746AAF"/>
    <w:rsid w:val="0076654C"/>
    <w:rsid w:val="00771E67"/>
    <w:rsid w:val="00782FE3"/>
    <w:rsid w:val="007C26CF"/>
    <w:rsid w:val="008271BD"/>
    <w:rsid w:val="00827D8F"/>
    <w:rsid w:val="00832F6E"/>
    <w:rsid w:val="00857C40"/>
    <w:rsid w:val="00861977"/>
    <w:rsid w:val="00875A2C"/>
    <w:rsid w:val="008764BB"/>
    <w:rsid w:val="008C748A"/>
    <w:rsid w:val="00901DED"/>
    <w:rsid w:val="00910E54"/>
    <w:rsid w:val="00932D6E"/>
    <w:rsid w:val="00977185"/>
    <w:rsid w:val="009E4AAB"/>
    <w:rsid w:val="00A06FFE"/>
    <w:rsid w:val="00A10D32"/>
    <w:rsid w:val="00A55BAC"/>
    <w:rsid w:val="00A8167C"/>
    <w:rsid w:val="00B654B6"/>
    <w:rsid w:val="00B810C2"/>
    <w:rsid w:val="00B90259"/>
    <w:rsid w:val="00B91929"/>
    <w:rsid w:val="00BB2C58"/>
    <w:rsid w:val="00BD4695"/>
    <w:rsid w:val="00BF44B5"/>
    <w:rsid w:val="00BF7721"/>
    <w:rsid w:val="00C02A4D"/>
    <w:rsid w:val="00C06BBF"/>
    <w:rsid w:val="00C25A46"/>
    <w:rsid w:val="00C70315"/>
    <w:rsid w:val="00C9489D"/>
    <w:rsid w:val="00CA18BF"/>
    <w:rsid w:val="00CA4169"/>
    <w:rsid w:val="00CC7F72"/>
    <w:rsid w:val="00CE1E07"/>
    <w:rsid w:val="00D000A8"/>
    <w:rsid w:val="00D10DCD"/>
    <w:rsid w:val="00D22920"/>
    <w:rsid w:val="00D3666E"/>
    <w:rsid w:val="00D50410"/>
    <w:rsid w:val="00D602A6"/>
    <w:rsid w:val="00D800B1"/>
    <w:rsid w:val="00DC53A8"/>
    <w:rsid w:val="00E3006E"/>
    <w:rsid w:val="00E558EF"/>
    <w:rsid w:val="00ED642C"/>
    <w:rsid w:val="00F5406B"/>
    <w:rsid w:val="00F657C5"/>
    <w:rsid w:val="00FB6C2A"/>
    <w:rsid w:val="00FD1FCA"/>
    <w:rsid w:val="00FD5FD3"/>
    <w:rsid w:val="00FE1AC2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1F61"/>
  <w15:docId w15:val="{1904555E-416B-40AF-8186-0509E11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042D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lrutenett">
    <w:name w:val="Table Grid"/>
    <w:basedOn w:val="Vanligtabell"/>
    <w:uiPriority w:val="39"/>
    <w:rsid w:val="004B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90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981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 Pagander</dc:creator>
  <cp:lastModifiedBy>Eli Landro</cp:lastModifiedBy>
  <cp:revision>4</cp:revision>
  <cp:lastPrinted>2025-01-31T08:11:00Z</cp:lastPrinted>
  <dcterms:created xsi:type="dcterms:W3CDTF">2025-01-20T14:09:00Z</dcterms:created>
  <dcterms:modified xsi:type="dcterms:W3CDTF">2025-01-31T08:11:00Z</dcterms:modified>
</cp:coreProperties>
</file>